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3FF20" w14:textId="74E0C67E" w:rsidR="0038027C" w:rsidRDefault="00D765DE">
      <w:pPr>
        <w:keepNext/>
        <w:keepLines/>
        <w:spacing w:before="120" w:after="0" w:line="240" w:lineRule="auto"/>
        <w:ind w:left="6480"/>
        <w:jc w:val="both"/>
        <w:outlineLvl w:val="1"/>
        <w:rPr>
          <w:rFonts w:ascii="Times New Roman" w:eastAsia="Calibri" w:hAnsi="Times New Roman" w:cs="Times New Roman"/>
          <w:sz w:val="24"/>
          <w:szCs w:val="24"/>
          <w:lang w:eastAsia="lt-LT"/>
        </w:rPr>
      </w:pPr>
      <w:bookmarkStart w:id="0" w:name="_Ref38291223"/>
      <w:bookmarkStart w:id="1" w:name="_Ref38291334"/>
      <w:bookmarkStart w:id="2" w:name="_Ref38533412"/>
      <w:bookmarkStart w:id="3" w:name="_Toc155883263"/>
      <w:r>
        <w:rPr>
          <w:rFonts w:ascii="Times New Roman" w:eastAsia="Calibri Light" w:hAnsi="Times New Roman" w:cs="Times New Roman"/>
          <w:sz w:val="24"/>
          <w:szCs w:val="24"/>
          <w:lang w:eastAsia="lt-LT"/>
        </w:rPr>
        <w:t xml:space="preserve">Pirkimo sąlygų </w:t>
      </w:r>
      <w:r w:rsidR="005D6AA6">
        <w:rPr>
          <w:rFonts w:ascii="Times New Roman" w:eastAsia="Calibri Light" w:hAnsi="Times New Roman" w:cs="Times New Roman"/>
          <w:sz w:val="24"/>
          <w:szCs w:val="24"/>
          <w:lang w:eastAsia="lt-LT"/>
        </w:rPr>
        <w:t>5</w:t>
      </w:r>
      <w:r>
        <w:rPr>
          <w:rFonts w:ascii="Times New Roman" w:eastAsia="Calibri" w:hAnsi="Times New Roman" w:cs="Times New Roman"/>
          <w:sz w:val="24"/>
          <w:szCs w:val="24"/>
          <w:lang w:eastAsia="lt-LT"/>
        </w:rPr>
        <w:t xml:space="preserve"> priedas </w:t>
      </w:r>
      <w:bookmarkStart w:id="4" w:name="_Hlk210293240"/>
      <w:r>
        <w:rPr>
          <w:rFonts w:ascii="Times New Roman" w:eastAsia="Calibri" w:hAnsi="Times New Roman" w:cs="Times New Roman"/>
          <w:sz w:val="24"/>
          <w:szCs w:val="24"/>
          <w:lang w:eastAsia="lt-LT"/>
        </w:rPr>
        <w:t>„Tiekėjų kvalifikacijos reikalavimai ir reikalaujami kokybės vadybos sistemos standartai“</w:t>
      </w:r>
      <w:bookmarkEnd w:id="0"/>
      <w:bookmarkEnd w:id="1"/>
      <w:bookmarkEnd w:id="2"/>
      <w:bookmarkEnd w:id="3"/>
    </w:p>
    <w:bookmarkEnd w:id="4"/>
    <w:p w14:paraId="098F76EC" w14:textId="77777777" w:rsidR="0038027C" w:rsidRDefault="0038027C">
      <w:pPr>
        <w:spacing w:after="0" w:line="240" w:lineRule="auto"/>
        <w:jc w:val="center"/>
        <w:rPr>
          <w:rFonts w:ascii="Times New Roman" w:eastAsia="Calibri" w:hAnsi="Times New Roman" w:cs="Times New Roman"/>
          <w:sz w:val="24"/>
          <w:szCs w:val="24"/>
          <w:lang w:eastAsia="lt-LT"/>
        </w:rPr>
      </w:pPr>
    </w:p>
    <w:p w14:paraId="5FD1FECB" w14:textId="77777777" w:rsidR="0038027C" w:rsidRDefault="00000000">
      <w:pPr>
        <w:spacing w:after="0" w:line="240" w:lineRule="auto"/>
        <w:jc w:val="center"/>
        <w:rPr>
          <w:rFonts w:ascii="Times New Roman" w:eastAsia="Calibri" w:hAnsi="Times New Roman" w:cs="Times New Roman"/>
          <w:b/>
          <w:bCs/>
          <w:color w:val="FF0000"/>
          <w:sz w:val="24"/>
          <w:szCs w:val="24"/>
          <w:lang w:eastAsia="lt-LT"/>
        </w:rPr>
      </w:pPr>
      <w:r>
        <w:rPr>
          <w:rFonts w:ascii="Times New Roman" w:eastAsia="Calibri" w:hAnsi="Times New Roman" w:cs="Times New Roman"/>
          <w:b/>
          <w:bCs/>
          <w:sz w:val="24"/>
          <w:szCs w:val="24"/>
          <w:lang w:eastAsia="lt-LT"/>
        </w:rPr>
        <w:t xml:space="preserve">TIEKĖJŲ KVALIFIKACIJOS REIKALAVIMAI IR REIKALAVIMAI LAIKYTIS KOKYBĖS VADYBOS SISTEMOS STANDARTŲ </w:t>
      </w:r>
    </w:p>
    <w:p w14:paraId="1628A164" w14:textId="77777777" w:rsidR="0038027C" w:rsidRDefault="0038027C">
      <w:pPr>
        <w:spacing w:after="0" w:line="240" w:lineRule="auto"/>
        <w:jc w:val="both"/>
        <w:rPr>
          <w:rFonts w:ascii="Times New Roman" w:eastAsia="Arial" w:hAnsi="Times New Roman" w:cs="Times New Roman"/>
          <w:i/>
          <w:color w:val="FF0000"/>
          <w:sz w:val="24"/>
          <w:szCs w:val="24"/>
          <w:lang w:eastAsia="lt-LT"/>
        </w:rPr>
      </w:pPr>
    </w:p>
    <w:p w14:paraId="2FC44588" w14:textId="699E785B" w:rsidR="0038027C" w:rsidRDefault="00000000">
      <w:pPr>
        <w:pStyle w:val="Sraopastraipa"/>
        <w:spacing w:after="0" w:line="240" w:lineRule="auto"/>
        <w:ind w:left="0" w:firstLine="1276"/>
        <w:jc w:val="both"/>
        <w:rPr>
          <w:rFonts w:ascii="Times New Roman" w:hAnsi="Times New Roman" w:cs="Times New Roman"/>
          <w:sz w:val="24"/>
          <w:szCs w:val="24"/>
        </w:rPr>
      </w:pPr>
      <w:r>
        <w:rPr>
          <w:rFonts w:ascii="Times New Roman" w:hAnsi="Times New Roman" w:cs="Times New Roman"/>
          <w:sz w:val="24"/>
          <w:szCs w:val="24"/>
        </w:rPr>
        <w:t>1. Tiekėjams nustatomi kvalifikacijos reikalavimai ir jų atitiktį patvirtinantys dokumentai nurodyti šiame specialiųjų pirkimo sąlygų priede. Tiekėjas, teikdamas pasiūlymą, perkančiajai organizacijai įsipareigoja, kad sutartį vykdys tik teisę verstis atitinkama veikla turintys asmenys.</w:t>
      </w:r>
    </w:p>
    <w:p w14:paraId="17AC41D5" w14:textId="2441774A" w:rsidR="0038027C" w:rsidRPr="00D765DE" w:rsidRDefault="00000000">
      <w:pPr>
        <w:spacing w:after="0" w:line="240" w:lineRule="auto"/>
        <w:ind w:firstLine="1276"/>
        <w:jc w:val="both"/>
        <w:rPr>
          <w:rFonts w:ascii="Times New Roman" w:hAnsi="Times New Roman" w:cs="Times New Roman"/>
          <w:color w:val="0070C0"/>
          <w:sz w:val="24"/>
          <w:szCs w:val="24"/>
        </w:rPr>
      </w:pPr>
      <w:r>
        <w:rPr>
          <w:rFonts w:ascii="Times New Roman" w:hAnsi="Times New Roman" w:cs="Times New Roman"/>
          <w:bCs/>
          <w:iCs/>
          <w:sz w:val="24"/>
          <w:szCs w:val="24"/>
        </w:rPr>
        <w:t xml:space="preserve">2. </w:t>
      </w:r>
      <w:r>
        <w:rPr>
          <w:rFonts w:ascii="Times New Roman" w:hAnsi="Times New Roman" w:cs="Times New Roman"/>
          <w:sz w:val="24"/>
          <w:szCs w:val="24"/>
        </w:rPr>
        <w:t xml:space="preserve">Tiekėjas, teikdamas pasiūlymą, turi pateikti </w:t>
      </w:r>
      <w:r>
        <w:rPr>
          <w:rFonts w:ascii="Times New Roman" w:hAnsi="Times New Roman" w:cs="Times New Roman"/>
          <w:sz w:val="24"/>
          <w:szCs w:val="24"/>
          <w:shd w:val="clear" w:color="auto" w:fill="FFFFFF"/>
        </w:rPr>
        <w:t>Europos bendrąjį viešųjų pirkimų dokumentą (toliau –</w:t>
      </w:r>
      <w:r>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w:t>
      </w:r>
      <w:r w:rsidR="005D6AA6">
        <w:rPr>
          <w:rFonts w:ascii="Times New Roman" w:hAnsi="Times New Roman" w:cs="Times New Roman"/>
          <w:sz w:val="24"/>
          <w:szCs w:val="24"/>
        </w:rPr>
        <w:t xml:space="preserve">. </w:t>
      </w:r>
      <w:r>
        <w:rPr>
          <w:rFonts w:ascii="Times New Roman" w:hAnsi="Times New Roman" w:cs="Times New Roman"/>
          <w:bCs/>
          <w:iCs/>
          <w:color w:val="000000"/>
          <w:sz w:val="24"/>
          <w:szCs w:val="24"/>
        </w:rPr>
        <w:t xml:space="preserve">EBVPD pildomas jį įkėlus į svetainę </w:t>
      </w:r>
      <w:hyperlink r:id="rId8">
        <w:r w:rsidR="0038027C" w:rsidRPr="00D765DE">
          <w:rPr>
            <w:rFonts w:ascii="Times New Roman" w:hAnsi="Times New Roman" w:cs="Times New Roman"/>
            <w:bCs/>
            <w:iCs/>
            <w:color w:val="4472C4" w:themeColor="accent1"/>
            <w:sz w:val="24"/>
            <w:szCs w:val="24"/>
            <w:u w:val="single"/>
          </w:rPr>
          <w:t>http://ebvpd.eviesiejipirkimai.lt/espd-web/</w:t>
        </w:r>
      </w:hyperlink>
      <w:r w:rsidRPr="00D765DE">
        <w:rPr>
          <w:rFonts w:ascii="Times New Roman" w:hAnsi="Times New Roman" w:cs="Times New Roman"/>
          <w:bCs/>
          <w:iCs/>
          <w:color w:val="4472C4" w:themeColor="accent1"/>
          <w:sz w:val="24"/>
          <w:szCs w:val="24"/>
        </w:rPr>
        <w:t xml:space="preserve"> i</w:t>
      </w:r>
      <w:r>
        <w:rPr>
          <w:rFonts w:ascii="Times New Roman" w:hAnsi="Times New Roman" w:cs="Times New Roman"/>
          <w:bCs/>
          <w:iCs/>
          <w:color w:val="000000"/>
          <w:sz w:val="24"/>
          <w:szCs w:val="24"/>
        </w:rPr>
        <w:t xml:space="preserve">r užpildžius bei atsisiuntus pateikiamas su pasiūlymu. </w:t>
      </w:r>
      <w:r>
        <w:rPr>
          <w:rFonts w:ascii="Times New Roman" w:hAnsi="Times New Roman" w:cs="Times New Roman"/>
          <w:bCs/>
          <w:iCs/>
          <w:sz w:val="24"/>
          <w:szCs w:val="24"/>
        </w:rPr>
        <w:t xml:space="preserve">EBVPD forma pateikiama </w:t>
      </w:r>
      <w:r w:rsidR="00D765DE" w:rsidRPr="00D765DE">
        <w:rPr>
          <w:rFonts w:ascii="Times New Roman" w:hAnsi="Times New Roman" w:cs="Times New Roman"/>
          <w:bCs/>
          <w:iCs/>
          <w:color w:val="0070C0"/>
          <w:sz w:val="24"/>
          <w:szCs w:val="24"/>
        </w:rPr>
        <w:t>4</w:t>
      </w:r>
      <w:r w:rsidRPr="00D765DE">
        <w:rPr>
          <w:rFonts w:ascii="Times New Roman" w:hAnsi="Times New Roman" w:cs="Times New Roman"/>
          <w:bCs/>
          <w:iCs/>
          <w:color w:val="0070C0"/>
          <w:sz w:val="24"/>
          <w:szCs w:val="24"/>
        </w:rPr>
        <w:t xml:space="preserve"> priede</w:t>
      </w:r>
      <w:r w:rsidR="00D765DE" w:rsidRPr="00D765DE">
        <w:rPr>
          <w:rFonts w:ascii="Times New Roman" w:hAnsi="Times New Roman" w:cs="Times New Roman"/>
          <w:bCs/>
          <w:iCs/>
          <w:color w:val="0070C0"/>
          <w:sz w:val="24"/>
          <w:szCs w:val="24"/>
        </w:rPr>
        <w:t xml:space="preserve"> „Tiekėjų pašalinimo pagrindai“.</w:t>
      </w:r>
    </w:p>
    <w:p w14:paraId="46665089" w14:textId="5D0678DE" w:rsidR="0038027C" w:rsidRPr="00D24BF0" w:rsidRDefault="00000000">
      <w:pPr>
        <w:spacing w:after="0" w:line="240" w:lineRule="auto"/>
        <w:ind w:firstLine="1276"/>
        <w:jc w:val="both"/>
        <w:rPr>
          <w:rFonts w:ascii="Times New Roman" w:hAnsi="Times New Roman" w:cs="Times New Roman"/>
          <w:bCs/>
          <w:iCs/>
          <w:sz w:val="24"/>
          <w:szCs w:val="24"/>
        </w:rPr>
      </w:pPr>
      <w:r w:rsidRPr="00D24BF0">
        <w:rPr>
          <w:rFonts w:ascii="Times New Roman" w:hAnsi="Times New Roman" w:cs="Times New Roman"/>
          <w:bCs/>
          <w:iCs/>
          <w:sz w:val="24"/>
          <w:szCs w:val="24"/>
        </w:rPr>
        <w:t>3. Su pasiūlymu teikiamas tik EBVPD. Perkančioji organizacija su pasiūlymu nereikalauja pateikti lentelė</w:t>
      </w:r>
      <w:r w:rsidR="005D6AA6">
        <w:rPr>
          <w:rFonts w:ascii="Times New Roman" w:hAnsi="Times New Roman" w:cs="Times New Roman"/>
          <w:bCs/>
          <w:iCs/>
          <w:sz w:val="24"/>
          <w:szCs w:val="24"/>
        </w:rPr>
        <w:t>j</w:t>
      </w:r>
      <w:r w:rsidRPr="00D24BF0">
        <w:rPr>
          <w:rFonts w:ascii="Times New Roman" w:hAnsi="Times New Roman" w:cs="Times New Roman"/>
          <w:bCs/>
          <w:iCs/>
          <w:sz w:val="24"/>
          <w:szCs w:val="24"/>
        </w:rPr>
        <w:t>e nurodytų aktualių dokumentų, patvirtinančių kvalifikacijos reikalavimų</w:t>
      </w:r>
      <w:r w:rsidR="005D6AA6">
        <w:rPr>
          <w:rFonts w:ascii="Times New Roman" w:hAnsi="Times New Roman" w:cs="Times New Roman"/>
          <w:bCs/>
          <w:iCs/>
          <w:sz w:val="24"/>
          <w:szCs w:val="24"/>
        </w:rPr>
        <w:t xml:space="preserve">. </w:t>
      </w:r>
      <w:r w:rsidRPr="00D24BF0">
        <w:rPr>
          <w:rFonts w:ascii="Times New Roman" w:hAnsi="Times New Roman" w:cs="Times New Roman"/>
          <w:bCs/>
          <w:iCs/>
          <w:sz w:val="24"/>
          <w:szCs w:val="24"/>
        </w:rPr>
        <w:t>Perkančioji organizacija aktualių dokumentų, patvirtinančių kvalifikacijos reikalavimų atitikimą, reikalaus pateikti tik iš ekonomiškai naudingiausią pasiūlymą pateikusio tiekėjo prieš nustatant laimėjusį pasiūlymą.</w:t>
      </w:r>
    </w:p>
    <w:p w14:paraId="761054ED" w14:textId="77777777" w:rsidR="0038027C" w:rsidRDefault="0038027C">
      <w:pPr>
        <w:spacing w:after="0" w:line="240" w:lineRule="auto"/>
        <w:ind w:firstLine="1276"/>
        <w:jc w:val="both"/>
        <w:rPr>
          <w:rFonts w:ascii="Times New Roman" w:hAnsi="Times New Roman" w:cs="Times New Roman"/>
          <w:b/>
          <w:iCs/>
          <w:color w:val="FF0000"/>
          <w:sz w:val="24"/>
          <w:szCs w:val="24"/>
        </w:rPr>
      </w:pPr>
    </w:p>
    <w:p w14:paraId="6B96FB43" w14:textId="77777777" w:rsidR="0038027C" w:rsidRDefault="00000000" w:rsidP="005D6AA6">
      <w:pPr>
        <w:spacing w:before="60" w:after="60" w:line="257" w:lineRule="auto"/>
        <w:jc w:val="both"/>
        <w:rPr>
          <w:rFonts w:ascii="Times New Roman" w:eastAsia="Calibri" w:hAnsi="Times New Roman" w:cs="Times New Roman"/>
          <w:b/>
          <w:bCs/>
          <w:sz w:val="24"/>
          <w:szCs w:val="24"/>
          <w:lang w:eastAsia="lt-LT"/>
        </w:rPr>
      </w:pPr>
      <w:r>
        <w:rPr>
          <w:rFonts w:ascii="Times New Roman" w:eastAsia="Calibri" w:hAnsi="Times New Roman" w:cs="Times New Roman"/>
          <w:b/>
          <w:bCs/>
          <w:iCs/>
          <w:sz w:val="24"/>
          <w:szCs w:val="24"/>
          <w:lang w:eastAsia="lt-LT"/>
        </w:rPr>
        <w:t>1 lentelė. Kvalifikacijos reikalavimai ir reikalavimus pagrindžiantys dokumentai</w:t>
      </w:r>
    </w:p>
    <w:tbl>
      <w:tblPr>
        <w:tblStyle w:val="TableGrid31"/>
        <w:tblW w:w="5000" w:type="pct"/>
        <w:tblLayout w:type="fixed"/>
        <w:tblLook w:val="04A0" w:firstRow="1" w:lastRow="0" w:firstColumn="1" w:lastColumn="0" w:noHBand="0" w:noVBand="1"/>
      </w:tblPr>
      <w:tblGrid>
        <w:gridCol w:w="858"/>
        <w:gridCol w:w="4320"/>
        <w:gridCol w:w="5793"/>
        <w:gridCol w:w="3815"/>
      </w:tblGrid>
      <w:tr w:rsidR="0038027C" w14:paraId="373EE72A" w14:textId="77777777" w:rsidTr="00D765DE">
        <w:trPr>
          <w:cantSplit/>
          <w:tblHeader/>
        </w:trPr>
        <w:tc>
          <w:tcPr>
            <w:tcW w:w="858" w:type="dxa"/>
            <w:shd w:val="clear" w:color="auto" w:fill="DEEAF6"/>
            <w:vAlign w:val="center"/>
          </w:tcPr>
          <w:p w14:paraId="1A321A3A" w14:textId="77777777" w:rsidR="0038027C" w:rsidRDefault="00000000">
            <w:pPr>
              <w:spacing w:before="60" w:after="60" w:line="257" w:lineRule="auto"/>
              <w:jc w:val="center"/>
              <w:rPr>
                <w:rFonts w:eastAsia="Calibri"/>
                <w:b/>
                <w:bCs/>
                <w:sz w:val="24"/>
                <w:szCs w:val="24"/>
              </w:rPr>
            </w:pPr>
            <w:r>
              <w:rPr>
                <w:rFonts w:ascii="Times New Roman" w:eastAsia="Calibri" w:hAnsi="Times New Roman" w:cs="Times New Roman"/>
                <w:b/>
                <w:bCs/>
                <w:sz w:val="24"/>
                <w:szCs w:val="24"/>
              </w:rPr>
              <w:t>Eil.</w:t>
            </w:r>
          </w:p>
          <w:p w14:paraId="0F24D14E" w14:textId="77777777" w:rsidR="0038027C" w:rsidRDefault="00000000">
            <w:pPr>
              <w:spacing w:before="60" w:after="60" w:line="257" w:lineRule="auto"/>
              <w:jc w:val="center"/>
              <w:rPr>
                <w:b/>
                <w:bCs/>
                <w:sz w:val="24"/>
                <w:szCs w:val="24"/>
              </w:rPr>
            </w:pPr>
            <w:r>
              <w:rPr>
                <w:rFonts w:ascii="Times New Roman" w:eastAsia="Calibri" w:hAnsi="Times New Roman" w:cs="Times New Roman"/>
                <w:b/>
                <w:bCs/>
                <w:sz w:val="24"/>
                <w:szCs w:val="24"/>
              </w:rPr>
              <w:t>Nr.</w:t>
            </w:r>
          </w:p>
        </w:tc>
        <w:tc>
          <w:tcPr>
            <w:tcW w:w="4320" w:type="dxa"/>
            <w:shd w:val="clear" w:color="auto" w:fill="DEEAF6"/>
            <w:vAlign w:val="center"/>
          </w:tcPr>
          <w:p w14:paraId="127E5396" w14:textId="77777777" w:rsidR="0038027C" w:rsidRDefault="00000000">
            <w:pPr>
              <w:spacing w:before="60" w:after="60" w:line="257" w:lineRule="auto"/>
              <w:jc w:val="center"/>
              <w:rPr>
                <w:rFonts w:eastAsia="Calibri"/>
                <w:b/>
                <w:bCs/>
                <w:sz w:val="24"/>
                <w:szCs w:val="24"/>
              </w:rPr>
            </w:pPr>
            <w:r>
              <w:rPr>
                <w:rFonts w:ascii="Times New Roman" w:eastAsia="Times New Roman" w:hAnsi="Times New Roman" w:cs="Times New Roman"/>
                <w:b/>
                <w:bCs/>
                <w:color w:val="000000"/>
                <w:sz w:val="24"/>
                <w:szCs w:val="24"/>
              </w:rPr>
              <w:t>Kvalifikacijos reikalavimas</w:t>
            </w:r>
          </w:p>
        </w:tc>
        <w:tc>
          <w:tcPr>
            <w:tcW w:w="5793" w:type="dxa"/>
            <w:shd w:val="clear" w:color="auto" w:fill="DEEAF6"/>
            <w:vAlign w:val="center"/>
          </w:tcPr>
          <w:p w14:paraId="13596874" w14:textId="77777777" w:rsidR="0038027C" w:rsidRDefault="00000000">
            <w:pPr>
              <w:spacing w:after="0" w:line="240" w:lineRule="auto"/>
              <w:jc w:val="center"/>
              <w:rPr>
                <w:b/>
                <w:bCs/>
                <w:color w:val="000000"/>
                <w:sz w:val="24"/>
                <w:szCs w:val="24"/>
              </w:rPr>
            </w:pPr>
            <w:r>
              <w:rPr>
                <w:rFonts w:ascii="Times New Roman" w:eastAsia="Times New Roman" w:hAnsi="Times New Roman" w:cs="Times New Roman"/>
                <w:b/>
                <w:bCs/>
                <w:color w:val="000000"/>
                <w:sz w:val="24"/>
                <w:szCs w:val="24"/>
              </w:rPr>
              <w:t>Atitiktį reikalavimui įrodantys dokumentai</w:t>
            </w:r>
          </w:p>
        </w:tc>
        <w:tc>
          <w:tcPr>
            <w:tcW w:w="3815" w:type="dxa"/>
            <w:shd w:val="clear" w:color="auto" w:fill="DEEAF6"/>
            <w:vAlign w:val="center"/>
          </w:tcPr>
          <w:p w14:paraId="6808DE24" w14:textId="77777777" w:rsidR="0038027C" w:rsidRDefault="00000000">
            <w:pPr>
              <w:spacing w:after="0" w:line="240" w:lineRule="auto"/>
              <w:jc w:val="center"/>
              <w:rPr>
                <w:b/>
                <w:bCs/>
                <w:color w:val="000000"/>
                <w:sz w:val="24"/>
                <w:szCs w:val="24"/>
              </w:rPr>
            </w:pPr>
            <w:r>
              <w:rPr>
                <w:rFonts w:ascii="Times New Roman" w:eastAsia="Times New Roman" w:hAnsi="Times New Roman" w:cs="Times New Roman"/>
                <w:b/>
                <w:bCs/>
                <w:color w:val="000000"/>
                <w:sz w:val="24"/>
                <w:szCs w:val="24"/>
              </w:rPr>
              <w:t>Subjektas, kuris turi atitikti reikalavimą</w:t>
            </w:r>
          </w:p>
        </w:tc>
      </w:tr>
      <w:tr w:rsidR="0038027C" w14:paraId="21E1B247" w14:textId="77777777" w:rsidTr="00D765DE">
        <w:tc>
          <w:tcPr>
            <w:tcW w:w="858" w:type="dxa"/>
          </w:tcPr>
          <w:p w14:paraId="0337192B" w14:textId="77777777" w:rsidR="0038027C" w:rsidRDefault="00000000">
            <w:pPr>
              <w:spacing w:before="60" w:after="60" w:line="257" w:lineRule="auto"/>
              <w:rPr>
                <w:rFonts w:eastAsia="Calibri"/>
                <w:bCs/>
                <w:sz w:val="24"/>
                <w:szCs w:val="24"/>
              </w:rPr>
            </w:pPr>
            <w:r>
              <w:rPr>
                <w:rFonts w:ascii="Times New Roman" w:eastAsia="Calibri" w:hAnsi="Times New Roman" w:cs="Times New Roman"/>
                <w:bCs/>
                <w:sz w:val="24"/>
                <w:szCs w:val="24"/>
              </w:rPr>
              <w:t>1.</w:t>
            </w:r>
          </w:p>
        </w:tc>
        <w:tc>
          <w:tcPr>
            <w:tcW w:w="13928" w:type="dxa"/>
            <w:gridSpan w:val="3"/>
          </w:tcPr>
          <w:p w14:paraId="73CD311A" w14:textId="77777777" w:rsidR="0038027C" w:rsidRDefault="00000000">
            <w:pPr>
              <w:spacing w:after="0" w:line="240" w:lineRule="auto"/>
              <w:jc w:val="center"/>
              <w:rPr>
                <w:color w:val="000000"/>
                <w:sz w:val="24"/>
                <w:szCs w:val="24"/>
              </w:rPr>
            </w:pPr>
            <w:r>
              <w:rPr>
                <w:rFonts w:ascii="Times New Roman" w:eastAsia="Times New Roman" w:hAnsi="Times New Roman" w:cs="Times New Roman"/>
                <w:b/>
                <w:bCs/>
                <w:color w:val="000000"/>
                <w:sz w:val="24"/>
                <w:szCs w:val="24"/>
              </w:rPr>
              <w:t>Teisė verstis veikla</w:t>
            </w:r>
          </w:p>
        </w:tc>
      </w:tr>
      <w:tr w:rsidR="0038027C" w14:paraId="396A4779" w14:textId="77777777" w:rsidTr="00D765DE">
        <w:tc>
          <w:tcPr>
            <w:tcW w:w="858" w:type="dxa"/>
          </w:tcPr>
          <w:p w14:paraId="26E43BE8" w14:textId="77777777" w:rsidR="0038027C" w:rsidRPr="00D24BF0" w:rsidRDefault="00000000">
            <w:pPr>
              <w:spacing w:before="60" w:after="60" w:line="257" w:lineRule="auto"/>
              <w:ind w:firstLine="34"/>
              <w:rPr>
                <w:rFonts w:eastAsia="Calibri"/>
                <w:bCs/>
                <w:sz w:val="24"/>
                <w:szCs w:val="24"/>
              </w:rPr>
            </w:pPr>
            <w:r w:rsidRPr="00D24BF0">
              <w:rPr>
                <w:rFonts w:ascii="Times New Roman" w:eastAsia="Calibri" w:hAnsi="Times New Roman" w:cs="Times New Roman"/>
                <w:bCs/>
                <w:sz w:val="24"/>
                <w:szCs w:val="24"/>
              </w:rPr>
              <w:t>1.1.</w:t>
            </w:r>
          </w:p>
        </w:tc>
        <w:tc>
          <w:tcPr>
            <w:tcW w:w="4320" w:type="dxa"/>
          </w:tcPr>
          <w:p w14:paraId="1CDAEFC0" w14:textId="10D374E9" w:rsidR="0038027C" w:rsidRPr="00B77DE5" w:rsidRDefault="00000000" w:rsidP="00B77DE5">
            <w:pPr>
              <w:spacing w:after="0" w:line="240" w:lineRule="auto"/>
              <w:rPr>
                <w:i/>
                <w:iCs/>
                <w:color w:val="000000"/>
                <w:sz w:val="24"/>
                <w:szCs w:val="24"/>
              </w:rPr>
            </w:pPr>
            <w:r w:rsidRPr="00D24BF0">
              <w:rPr>
                <w:rFonts w:ascii="Times New Roman" w:eastAsia="Times New Roman" w:hAnsi="Times New Roman" w:cs="Times New Roman"/>
                <w:color w:val="000000"/>
                <w:sz w:val="24"/>
                <w:szCs w:val="24"/>
              </w:rPr>
              <w:t xml:space="preserve">Tiekėjas turi teisę verstis ta veikla, kuri reikalinga pirkimo sutarčiai įvykdyti, t. y. turi turėti </w:t>
            </w:r>
            <w:r w:rsidRPr="00D24BF0">
              <w:rPr>
                <w:rFonts w:ascii="Times New Roman" w:eastAsia="Times New Roman" w:hAnsi="Times New Roman" w:cs="Times New Roman"/>
                <w:b/>
                <w:color w:val="000000"/>
                <w:sz w:val="24"/>
                <w:szCs w:val="24"/>
              </w:rPr>
              <w:t>asmens sveikatos priežiūros licenciją šiame pirkime siūlomų laboratorinių tyrimų atlikimui</w:t>
            </w:r>
            <w:r w:rsidR="00B77DE5">
              <w:rPr>
                <w:rFonts w:ascii="Times New Roman" w:eastAsia="Times New Roman" w:hAnsi="Times New Roman" w:cs="Times New Roman"/>
                <w:color w:val="000000"/>
                <w:sz w:val="24"/>
                <w:szCs w:val="24"/>
              </w:rPr>
              <w:t xml:space="preserve"> </w:t>
            </w:r>
            <w:r w:rsidR="00B77DE5" w:rsidRPr="00B77DE5">
              <w:rPr>
                <w:rFonts w:ascii="Times New Roman" w:eastAsia="Times New Roman" w:hAnsi="Times New Roman" w:cs="Times New Roman"/>
                <w:i/>
                <w:iCs/>
                <w:color w:val="000000"/>
                <w:sz w:val="24"/>
                <w:szCs w:val="24"/>
              </w:rPr>
              <w:t>(taikoma 1-3 pirkimo dalyse).</w:t>
            </w:r>
          </w:p>
          <w:p w14:paraId="162C62A2" w14:textId="77777777" w:rsidR="0038027C" w:rsidRPr="00D24BF0" w:rsidRDefault="0038027C">
            <w:pPr>
              <w:spacing w:after="0" w:line="240" w:lineRule="auto"/>
              <w:ind w:firstLine="697"/>
              <w:rPr>
                <w:color w:val="000000"/>
                <w:sz w:val="24"/>
                <w:szCs w:val="24"/>
              </w:rPr>
            </w:pPr>
          </w:p>
          <w:p w14:paraId="3FD09813" w14:textId="77777777" w:rsidR="0038027C" w:rsidRPr="00D24BF0" w:rsidRDefault="00000000">
            <w:pPr>
              <w:spacing w:after="0" w:line="240" w:lineRule="auto"/>
              <w:rPr>
                <w:b/>
                <w:bCs/>
                <w:i/>
                <w:iCs/>
                <w:color w:val="000000"/>
                <w:sz w:val="24"/>
                <w:szCs w:val="24"/>
              </w:rPr>
            </w:pPr>
            <w:r w:rsidRPr="00D24BF0">
              <w:rPr>
                <w:rFonts w:ascii="Times New Roman" w:eastAsia="Times New Roman" w:hAnsi="Times New Roman" w:cs="Times New Roman"/>
                <w:b/>
                <w:bCs/>
                <w:i/>
                <w:iCs/>
                <w:color w:val="000000"/>
                <w:sz w:val="24"/>
                <w:szCs w:val="24"/>
              </w:rPr>
              <w:t>* Lietuvos Respublikos sveikatos apsaugos ministro 2007 m. gruodžio 5d. įsakymas Nr. V-998 „Dėl asmens sveikatos priežiūros įstaigų laboratorijų veiklos vertinimo“ (aktuali redakcija).</w:t>
            </w:r>
          </w:p>
          <w:p w14:paraId="4066E5B9" w14:textId="77777777" w:rsidR="0038027C" w:rsidRPr="00D24BF0" w:rsidRDefault="0038027C">
            <w:pPr>
              <w:spacing w:after="0" w:line="240" w:lineRule="auto"/>
              <w:ind w:firstLine="697"/>
              <w:rPr>
                <w:b/>
                <w:bCs/>
                <w:color w:val="000000"/>
                <w:sz w:val="24"/>
                <w:szCs w:val="24"/>
              </w:rPr>
            </w:pPr>
          </w:p>
        </w:tc>
        <w:tc>
          <w:tcPr>
            <w:tcW w:w="5793" w:type="dxa"/>
          </w:tcPr>
          <w:p w14:paraId="7BDC469B" w14:textId="77777777" w:rsidR="00D765DE" w:rsidRPr="00D24BF0" w:rsidRDefault="00D765DE" w:rsidP="00D765DE">
            <w:pPr>
              <w:rPr>
                <w:rFonts w:ascii="Times New Roman" w:hAnsi="Times New Roman" w:cs="Times New Roman"/>
                <w:sz w:val="24"/>
                <w:szCs w:val="24"/>
              </w:rPr>
            </w:pPr>
            <w:r w:rsidRPr="00D24BF0">
              <w:rPr>
                <w:rFonts w:ascii="Times New Roman" w:hAnsi="Times New Roman" w:cs="Times New Roman"/>
                <w:sz w:val="24"/>
                <w:szCs w:val="24"/>
              </w:rPr>
              <w:lastRenderedPageBreak/>
              <w:t xml:space="preserve">Pateikiama su pasiūlymu: EBVPD. </w:t>
            </w:r>
          </w:p>
          <w:p w14:paraId="4C8DA3F1" w14:textId="77777777" w:rsidR="00D765DE" w:rsidRPr="00D24BF0" w:rsidRDefault="00D765DE" w:rsidP="00D765DE">
            <w:pPr>
              <w:rPr>
                <w:rFonts w:ascii="Times New Roman" w:hAnsi="Times New Roman" w:cs="Times New Roman"/>
                <w:i/>
                <w:iCs/>
                <w:sz w:val="24"/>
                <w:szCs w:val="24"/>
              </w:rPr>
            </w:pPr>
            <w:r w:rsidRPr="00D24BF0">
              <w:rPr>
                <w:rFonts w:ascii="Times New Roman" w:hAnsi="Times New Roman" w:cs="Times New Roman"/>
                <w:i/>
                <w:iCs/>
                <w:sz w:val="24"/>
                <w:szCs w:val="24"/>
              </w:rPr>
              <w:t>Perkančiajai organizacijai atlikus EBVPD patikrinimo procedūrą, patikrinus pasiūlymus ir išrinkus galimą laimėtoją, tik jo yra prašomi dokumentai:</w:t>
            </w:r>
          </w:p>
          <w:p w14:paraId="08721725" w14:textId="2A26E261" w:rsidR="00D765DE" w:rsidRPr="00D24BF0" w:rsidRDefault="00D765DE" w:rsidP="00D765DE">
            <w:pPr>
              <w:rPr>
                <w:rFonts w:ascii="Times New Roman" w:eastAsia="Times New Roman" w:hAnsi="Times New Roman" w:cs="Times New Roman"/>
                <w:sz w:val="24"/>
                <w:szCs w:val="24"/>
                <w:bdr w:val="none" w:sz="0" w:space="0" w:color="auto" w:frame="1"/>
              </w:rPr>
            </w:pPr>
            <w:r w:rsidRPr="00D24BF0">
              <w:rPr>
                <w:rFonts w:ascii="Times New Roman" w:eastAsia="Times New Roman" w:hAnsi="Times New Roman" w:cs="Times New Roman"/>
                <w:sz w:val="24"/>
                <w:szCs w:val="24"/>
                <w:bdr w:val="none" w:sz="0" w:space="0" w:color="auto" w:frame="1"/>
              </w:rPr>
              <w:t xml:space="preserve">Galiojanti įstaigos licencija, išduota Valstybinės akreditavimo tarnybos sveikatos priežiūros veiklai prie Sveikatos apsaugos ministerijos arba </w:t>
            </w:r>
            <w:r w:rsidRPr="00D24BF0">
              <w:rPr>
                <w:rFonts w:ascii="Times New Roman" w:hAnsi="Times New Roman" w:cs="Times New Roman"/>
                <w:sz w:val="24"/>
                <w:szCs w:val="24"/>
                <w:lang w:val="x-none"/>
              </w:rPr>
              <w:t>kiti dokumentai (užsienio šalių tiekėjams), patvirtinantys tiekėjo teisę verstis siūlomų paslaugų teikimo veikla.</w:t>
            </w:r>
          </w:p>
          <w:p w14:paraId="1BEE95B9" w14:textId="77777777" w:rsidR="00D765DE" w:rsidRPr="00D24BF0" w:rsidRDefault="00D765DE" w:rsidP="00D765DE">
            <w:pPr>
              <w:rPr>
                <w:rFonts w:ascii="Times New Roman" w:eastAsia="Times New Roman" w:hAnsi="Times New Roman" w:cs="Times New Roman"/>
                <w:sz w:val="24"/>
                <w:szCs w:val="24"/>
                <w:bdr w:val="none" w:sz="0" w:space="0" w:color="auto" w:frame="1"/>
              </w:rPr>
            </w:pPr>
            <w:r w:rsidRPr="00D24BF0">
              <w:rPr>
                <w:rFonts w:ascii="Times New Roman" w:eastAsia="Times New Roman" w:hAnsi="Times New Roman" w:cs="Times New Roman"/>
                <w:sz w:val="24"/>
                <w:szCs w:val="24"/>
                <w:bdr w:val="none" w:sz="0" w:space="0" w:color="auto" w:frame="1"/>
              </w:rPr>
              <w:t xml:space="preserve">Jei tiekėjas registruotas Lietuvos Respublikoje, iš jo </w:t>
            </w:r>
            <w:r w:rsidRPr="00D24BF0">
              <w:rPr>
                <w:rFonts w:ascii="Times New Roman" w:eastAsia="Times New Roman" w:hAnsi="Times New Roman" w:cs="Times New Roman"/>
                <w:sz w:val="24"/>
                <w:szCs w:val="24"/>
                <w:bdr w:val="none" w:sz="0" w:space="0" w:color="auto" w:frame="1"/>
              </w:rPr>
              <w:lastRenderedPageBreak/>
              <w:t xml:space="preserve">nereikalaujama pateikti šį reikalavimą įrodančių dokumentų. Informaciją apie išduotas licencijas Lietuvos Respublikoje registruotiems tiekėjams, skelbiamą Valstybinės akreditavimo sveikatos priežiūros veiklai tarnybos tinklalapyje, tikrina perkančioji organizacija. </w:t>
            </w:r>
          </w:p>
          <w:p w14:paraId="20D95E66" w14:textId="48E6946B" w:rsidR="00D24BF0" w:rsidRPr="00D24BF0" w:rsidRDefault="00D24BF0" w:rsidP="00D765DE">
            <w:pPr>
              <w:rPr>
                <w:rFonts w:ascii="Times New Roman" w:eastAsia="Times New Roman" w:hAnsi="Times New Roman" w:cs="Times New Roman"/>
                <w:sz w:val="24"/>
                <w:szCs w:val="24"/>
                <w:bdr w:val="none" w:sz="0" w:space="0" w:color="auto" w:frame="1"/>
              </w:rPr>
            </w:pPr>
            <w:r w:rsidRPr="00D24BF0">
              <w:rPr>
                <w:rFonts w:ascii="Times New Roman" w:hAnsi="Times New Roman" w:cs="Times New Roman"/>
                <w:color w:val="000000"/>
                <w:sz w:val="24"/>
                <w:szCs w:val="24"/>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p w14:paraId="2AF2A549" w14:textId="77777777" w:rsidR="00D765DE" w:rsidRPr="00D24BF0" w:rsidRDefault="00D765DE" w:rsidP="00D765DE">
            <w:pPr>
              <w:rPr>
                <w:rFonts w:ascii="Times New Roman" w:eastAsia="Times New Roman" w:hAnsi="Times New Roman" w:cs="Times New Roman"/>
                <w:sz w:val="24"/>
                <w:szCs w:val="24"/>
                <w:bdr w:val="none" w:sz="0" w:space="0" w:color="auto" w:frame="1"/>
              </w:rPr>
            </w:pPr>
          </w:p>
          <w:p w14:paraId="48F8CE8C" w14:textId="77777777" w:rsidR="00576057" w:rsidRPr="00D24BF0" w:rsidRDefault="00576057" w:rsidP="00576057">
            <w:pPr>
              <w:spacing w:after="0" w:line="240" w:lineRule="auto"/>
              <w:rPr>
                <w:sz w:val="24"/>
                <w:szCs w:val="24"/>
                <w:lang w:val="sv-SE"/>
              </w:rPr>
            </w:pPr>
            <w:r w:rsidRPr="00D24BF0">
              <w:rPr>
                <w:rFonts w:ascii="Times New Roman" w:eastAsia="Aptos" w:hAnsi="Times New Roman" w:cs="Times New Roman"/>
                <w:i/>
                <w:iCs/>
                <w:sz w:val="24"/>
                <w:szCs w:val="24"/>
              </w:rPr>
              <w:t>Pateikiami skenuoti dokumentai elektroninėje formoje CVP IS priemonėmis.</w:t>
            </w:r>
          </w:p>
          <w:p w14:paraId="0CB7CF26" w14:textId="6C6F8971" w:rsidR="0038027C" w:rsidRPr="00D24BF0" w:rsidRDefault="0038027C" w:rsidP="0060552D">
            <w:pPr>
              <w:spacing w:after="0" w:line="240" w:lineRule="auto"/>
              <w:rPr>
                <w:i/>
                <w:sz w:val="24"/>
                <w:szCs w:val="24"/>
                <w:lang w:val="sv-SE"/>
              </w:rPr>
            </w:pPr>
          </w:p>
        </w:tc>
        <w:tc>
          <w:tcPr>
            <w:tcW w:w="3815" w:type="dxa"/>
          </w:tcPr>
          <w:p w14:paraId="2B749A6C" w14:textId="77777777" w:rsidR="00D765DE" w:rsidRPr="00D24BF0" w:rsidRDefault="00D765DE" w:rsidP="00D765DE">
            <w:pPr>
              <w:rPr>
                <w:rFonts w:ascii="Times New Roman" w:hAnsi="Times New Roman" w:cs="Times New Roman"/>
                <w:sz w:val="24"/>
                <w:szCs w:val="24"/>
              </w:rPr>
            </w:pPr>
            <w:r w:rsidRPr="00D24BF0">
              <w:rPr>
                <w:rFonts w:ascii="Times New Roman" w:hAnsi="Times New Roman" w:cs="Times New Roman"/>
                <w:sz w:val="24"/>
                <w:szCs w:val="24"/>
              </w:rPr>
              <w:lastRenderedPageBreak/>
              <w:t>Tiekėjas;</w:t>
            </w:r>
          </w:p>
          <w:p w14:paraId="3354EA11" w14:textId="77777777" w:rsidR="00D765DE" w:rsidRPr="00D24BF0" w:rsidRDefault="00D765DE" w:rsidP="00D765DE">
            <w:pPr>
              <w:rPr>
                <w:rFonts w:ascii="Times New Roman" w:hAnsi="Times New Roman" w:cs="Times New Roman"/>
                <w:sz w:val="24"/>
                <w:szCs w:val="24"/>
              </w:rPr>
            </w:pPr>
            <w:r w:rsidRPr="00D24BF0">
              <w:rPr>
                <w:rFonts w:ascii="Times New Roman" w:hAnsi="Times New Roman" w:cs="Times New Roman"/>
                <w:sz w:val="24"/>
                <w:szCs w:val="24"/>
              </w:rPr>
              <w:t>Jeigu pasiūlymą teikia ūkio subjektų grupė – reikalavimą turi atitikti kiekvienas ūkio subjektų grupės narys (-</w:t>
            </w:r>
            <w:proofErr w:type="spellStart"/>
            <w:r w:rsidRPr="00D24BF0">
              <w:rPr>
                <w:rFonts w:ascii="Times New Roman" w:hAnsi="Times New Roman" w:cs="Times New Roman"/>
                <w:sz w:val="24"/>
                <w:szCs w:val="24"/>
              </w:rPr>
              <w:t>iai</w:t>
            </w:r>
            <w:proofErr w:type="spellEnd"/>
            <w:r w:rsidRPr="00D24BF0">
              <w:rPr>
                <w:rFonts w:ascii="Times New Roman" w:hAnsi="Times New Roman" w:cs="Times New Roman"/>
                <w:sz w:val="24"/>
                <w:szCs w:val="24"/>
              </w:rPr>
              <w:t>), pagal jų prisiimamus įsipareigojimus pirkimo sutarčiai vykdyti;</w:t>
            </w:r>
          </w:p>
          <w:p w14:paraId="5BA456EE" w14:textId="77777777" w:rsidR="00D765DE" w:rsidRPr="00D24BF0" w:rsidRDefault="00D765DE" w:rsidP="00D765DE">
            <w:pPr>
              <w:rPr>
                <w:rFonts w:ascii="Times New Roman" w:hAnsi="Times New Roman" w:cs="Times New Roman"/>
                <w:sz w:val="24"/>
                <w:szCs w:val="24"/>
              </w:rPr>
            </w:pPr>
          </w:p>
          <w:p w14:paraId="4AA7D09C" w14:textId="394AA950" w:rsidR="00D765DE" w:rsidRPr="00D24BF0" w:rsidRDefault="00D765DE" w:rsidP="00D765DE">
            <w:pPr>
              <w:rPr>
                <w:rFonts w:ascii="Times New Roman" w:hAnsi="Times New Roman" w:cs="Times New Roman"/>
                <w:sz w:val="24"/>
                <w:szCs w:val="24"/>
              </w:rPr>
            </w:pPr>
            <w:r w:rsidRPr="00D24BF0">
              <w:rPr>
                <w:rFonts w:ascii="Times New Roman" w:hAnsi="Times New Roman" w:cs="Times New Roman"/>
                <w:sz w:val="24"/>
                <w:szCs w:val="24"/>
              </w:rPr>
              <w:t xml:space="preserve">Tiekėjas gali remtis kitų ūkio subjektų pajėgumais tik tuomet, kai </w:t>
            </w:r>
            <w:r w:rsidRPr="00D24BF0">
              <w:rPr>
                <w:rFonts w:ascii="Times New Roman" w:hAnsi="Times New Roman" w:cs="Times New Roman"/>
                <w:sz w:val="24"/>
                <w:szCs w:val="24"/>
              </w:rPr>
              <w:lastRenderedPageBreak/>
              <w:t>tie subjektai, kurių pajėgumais buvo pasiremta, patys teiks paslaugas, kuri</w:t>
            </w:r>
            <w:r w:rsidR="005D6AA6">
              <w:rPr>
                <w:rFonts w:ascii="Times New Roman" w:hAnsi="Times New Roman" w:cs="Times New Roman"/>
                <w:sz w:val="24"/>
                <w:szCs w:val="24"/>
              </w:rPr>
              <w:t>o</w:t>
            </w:r>
            <w:r w:rsidRPr="00D24BF0">
              <w:rPr>
                <w:rFonts w:ascii="Times New Roman" w:hAnsi="Times New Roman" w:cs="Times New Roman"/>
                <w:sz w:val="24"/>
                <w:szCs w:val="24"/>
              </w:rPr>
              <w:t>ms reikia jų pajėgumų;</w:t>
            </w:r>
          </w:p>
          <w:p w14:paraId="22FADCF2" w14:textId="77777777" w:rsidR="00D765DE" w:rsidRPr="00D24BF0" w:rsidRDefault="00D765DE" w:rsidP="00D765DE">
            <w:pPr>
              <w:rPr>
                <w:rFonts w:ascii="Times New Roman" w:hAnsi="Times New Roman" w:cs="Times New Roman"/>
                <w:sz w:val="24"/>
                <w:szCs w:val="24"/>
              </w:rPr>
            </w:pPr>
          </w:p>
          <w:p w14:paraId="31EF039C" w14:textId="0CFAF573" w:rsidR="0038027C" w:rsidRPr="00D24BF0" w:rsidRDefault="00D765DE" w:rsidP="00D24BF0">
            <w:pPr>
              <w:spacing w:after="0" w:line="240" w:lineRule="auto"/>
              <w:rPr>
                <w:sz w:val="24"/>
                <w:szCs w:val="24"/>
              </w:rPr>
            </w:pPr>
            <w:r w:rsidRPr="00D24BF0">
              <w:rPr>
                <w:rFonts w:ascii="Times New Roman" w:hAnsi="Times New Roman" w:cs="Times New Roman"/>
                <w:sz w:val="24"/>
                <w:szCs w:val="24"/>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3D44B198" w14:textId="77777777" w:rsidR="0038027C" w:rsidRDefault="00000000">
      <w:pPr>
        <w:spacing w:after="0" w:line="240" w:lineRule="auto"/>
        <w:ind w:firstLine="709"/>
        <w:rPr>
          <w:rFonts w:ascii="Times New Roman" w:eastAsia="Calibri" w:hAnsi="Times New Roman" w:cs="Times New Roman"/>
          <w:b/>
          <w:color w:val="000000"/>
          <w:sz w:val="24"/>
          <w:szCs w:val="24"/>
          <w:lang w:eastAsia="lt-LT"/>
        </w:rPr>
      </w:pPr>
      <w:r>
        <w:rPr>
          <w:rFonts w:ascii="Times New Roman" w:eastAsia="Calibri" w:hAnsi="Times New Roman" w:cs="Times New Roman"/>
          <w:b/>
          <w:color w:val="000000"/>
          <w:sz w:val="24"/>
          <w:szCs w:val="24"/>
          <w:lang w:eastAsia="lt-LT"/>
        </w:rPr>
        <w:lastRenderedPageBreak/>
        <w:t>Pastabos:</w:t>
      </w:r>
    </w:p>
    <w:p w14:paraId="0F5DD662" w14:textId="77777777" w:rsidR="0038027C" w:rsidRDefault="00000000">
      <w:pPr>
        <w:spacing w:after="0" w:line="240" w:lineRule="auto"/>
        <w:ind w:right="49" w:firstLine="710"/>
        <w:jc w:val="both"/>
        <w:rPr>
          <w:rFonts w:ascii="Times New Roman" w:eastAsia="Calibri" w:hAnsi="Times New Roman" w:cs="Times New Roman"/>
          <w:color w:val="000000"/>
          <w:sz w:val="24"/>
          <w:szCs w:val="24"/>
          <w:lang w:eastAsia="lt-LT"/>
        </w:rPr>
      </w:pPr>
      <w:r>
        <w:rPr>
          <w:rFonts w:ascii="Times New Roman" w:eastAsia="Calibri" w:hAnsi="Times New Roman" w:cs="Times New Roman"/>
          <w:color w:val="000000"/>
          <w:sz w:val="24"/>
          <w:szCs w:val="24"/>
          <w:lang w:eastAsia="lt-LT"/>
        </w:rPr>
        <w:t>(i)</w:t>
      </w:r>
      <w:r>
        <w:rPr>
          <w:rFonts w:ascii="Times New Roman" w:eastAsia="Calibri" w:hAnsi="Times New Roman" w:cs="Times New Roman"/>
          <w:b/>
          <w:i/>
          <w:color w:val="000000"/>
          <w:sz w:val="24"/>
          <w:szCs w:val="24"/>
          <w:lang w:eastAsia="lt-LT"/>
        </w:rPr>
        <w:t xml:space="preserve"> </w:t>
      </w:r>
      <w:r>
        <w:rPr>
          <w:rFonts w:ascii="Times New Roman" w:eastAsia="Calibri" w:hAnsi="Times New Roman" w:cs="Times New Roman"/>
          <w:color w:val="000000"/>
          <w:sz w:val="24"/>
          <w:szCs w:val="24"/>
          <w:lang w:eastAsia="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1DF62FFE" w14:textId="77777777" w:rsidR="0038027C" w:rsidRDefault="00000000">
      <w:pPr>
        <w:tabs>
          <w:tab w:val="left" w:pos="1276"/>
        </w:tabs>
        <w:spacing w:after="0" w:line="240" w:lineRule="auto"/>
        <w:ind w:right="49" w:firstLine="71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eastAsia="lt-LT"/>
        </w:rPr>
        <w:lastRenderedPageBreak/>
        <w:t>(ii)</w:t>
      </w:r>
      <w:r>
        <w:rPr>
          <w:rFonts w:ascii="Times New Roman" w:eastAsia="Calibri" w:hAnsi="Times New Roman" w:cs="Times New Roman"/>
          <w:b/>
          <w:color w:val="000000"/>
          <w:sz w:val="24"/>
          <w:szCs w:val="24"/>
          <w:lang w:eastAsia="lt-LT"/>
        </w:rPr>
        <w:t xml:space="preserve"> Tuo atveju, jeigu tiekėjo kvalifikacija dėl teisės verstis atitinkama veikla netikrinama arba tikrinama ne visa apimtimi, tiekėjas perkančiajai organizacijai įsipareigoja, kad pirkimo sutartį vykdys tik tokią teisę turintys asmenys</w:t>
      </w:r>
      <w:r>
        <w:rPr>
          <w:rFonts w:ascii="Times New Roman" w:eastAsia="Calibri" w:hAnsi="Times New Roman" w:cs="Times New Roman"/>
          <w:color w:val="000000"/>
          <w:sz w:val="24"/>
          <w:szCs w:val="24"/>
          <w:lang w:eastAsia="lt-LT"/>
        </w:rPr>
        <w:t xml:space="preserve">. Tiekėjas turės pateikti atitinkamus dokumentus, įrodančius, kad pirkimo sutartį vykdys tik tokią teisę turintys asmenys, nė vėliau kaip iki pirkimo sutarties </w:t>
      </w:r>
      <w:r>
        <w:rPr>
          <w:rFonts w:ascii="Times New Roman" w:eastAsia="Calibri" w:hAnsi="Times New Roman" w:cs="Times New Roman"/>
          <w:sz w:val="24"/>
          <w:szCs w:val="24"/>
          <w:lang w:eastAsia="lt-LT"/>
        </w:rPr>
        <w:t xml:space="preserve">pasirašymo. </w:t>
      </w:r>
    </w:p>
    <w:p w14:paraId="3199470E" w14:textId="30C77283" w:rsidR="0038027C" w:rsidRPr="0060552D" w:rsidRDefault="00000000" w:rsidP="0060552D">
      <w:pPr>
        <w:tabs>
          <w:tab w:val="left" w:pos="1276"/>
        </w:tabs>
        <w:spacing w:after="0" w:line="240" w:lineRule="auto"/>
        <w:ind w:right="49" w:firstLine="709"/>
        <w:jc w:val="both"/>
        <w:rPr>
          <w:rFonts w:ascii="Times New Roman" w:eastAsia="Calibri" w:hAnsi="Times New Roman" w:cs="Times New Roman"/>
          <w:color w:val="000000"/>
          <w:sz w:val="24"/>
          <w:szCs w:val="24"/>
          <w:lang w:eastAsia="lt-LT"/>
        </w:rPr>
      </w:pPr>
      <w:r>
        <w:rPr>
          <w:rFonts w:ascii="Times New Roman" w:eastAsia="Calibri" w:hAnsi="Times New Roman" w:cs="Times New Roman"/>
          <w:color w:val="000000"/>
          <w:sz w:val="24"/>
          <w:szCs w:val="24"/>
          <w:lang w:eastAsia="lt-LT"/>
        </w:rPr>
        <w:t xml:space="preserve">(iii) Jeigu tiekėjo kvalifikacijos atitiktį nustatytiems reikalavimams pagrindžiantys dokumentai (informacija) skelbiami viešai elektroninėse duomenų bazėse ir (ar) yra teikiami nemokamai, tokiu atveju </w:t>
      </w:r>
      <w:r>
        <w:rPr>
          <w:rFonts w:ascii="Times New Roman" w:eastAsia="Calibri" w:hAnsi="Times New Roman" w:cs="Times New Roman"/>
          <w:b/>
          <w:color w:val="000000"/>
          <w:sz w:val="24"/>
          <w:szCs w:val="24"/>
          <w:lang w:eastAsia="lt-LT"/>
        </w:rPr>
        <w:t>pateikiama nuoroda į informacijos šaltinį</w:t>
      </w:r>
      <w:r>
        <w:rPr>
          <w:rFonts w:ascii="Times New Roman" w:eastAsia="Calibri" w:hAnsi="Times New Roman" w:cs="Times New Roman"/>
          <w:color w:val="000000"/>
          <w:sz w:val="24"/>
          <w:szCs w:val="24"/>
          <w:lang w:eastAsia="lt-LT"/>
        </w:rPr>
        <w:t>.</w:t>
      </w:r>
    </w:p>
    <w:p w14:paraId="6047A1AD" w14:textId="77777777" w:rsidR="0038027C" w:rsidRDefault="0038027C">
      <w:pPr>
        <w:tabs>
          <w:tab w:val="left" w:pos="720"/>
        </w:tabs>
        <w:spacing w:after="0" w:line="240" w:lineRule="auto"/>
        <w:jc w:val="center"/>
        <w:rPr>
          <w:rFonts w:ascii="Times New Roman" w:eastAsia="Calibri" w:hAnsi="Times New Roman" w:cs="Times New Roman"/>
          <w:b/>
          <w:bCs/>
          <w:sz w:val="24"/>
          <w:szCs w:val="24"/>
        </w:rPr>
      </w:pPr>
    </w:p>
    <w:p w14:paraId="37124F87" w14:textId="26A87904" w:rsidR="0038027C" w:rsidRDefault="00000000">
      <w:pPr>
        <w:tabs>
          <w:tab w:val="left" w:pos="720"/>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Tiekėjams keliami reikalavimai dėl kokybės vadybos sistemos standartų</w:t>
      </w:r>
      <w:r w:rsidR="005D6AA6">
        <w:rPr>
          <w:rFonts w:ascii="Times New Roman" w:eastAsia="Calibri" w:hAnsi="Times New Roman" w:cs="Times New Roman"/>
          <w:b/>
          <w:bCs/>
          <w:sz w:val="24"/>
          <w:szCs w:val="24"/>
        </w:rPr>
        <w:t xml:space="preserve"> ir</w:t>
      </w:r>
      <w:r>
        <w:rPr>
          <w:rFonts w:ascii="Times New Roman" w:eastAsia="Calibri" w:hAnsi="Times New Roman" w:cs="Times New Roman"/>
          <w:b/>
          <w:bCs/>
          <w:sz w:val="24"/>
          <w:szCs w:val="24"/>
        </w:rPr>
        <w:t xml:space="preserve"> </w:t>
      </w:r>
      <w:bookmarkStart w:id="5" w:name="_heading=h.3rdcrjn"/>
      <w:bookmarkEnd w:id="5"/>
      <w:r w:rsidR="005D6AA6" w:rsidRPr="005D6AA6">
        <w:rPr>
          <w:rFonts w:ascii="Times New Roman" w:hAnsi="Times New Roman" w:cs="Times New Roman"/>
          <w:b/>
          <w:bCs/>
          <w:sz w:val="24"/>
          <w:szCs w:val="24"/>
        </w:rPr>
        <w:t>(arba) aplinkos apsaugos vadybos sistemos standartų laikymosi</w:t>
      </w:r>
    </w:p>
    <w:p w14:paraId="5481B42D" w14:textId="6CC083EC" w:rsidR="0038027C" w:rsidRDefault="005D6AA6" w:rsidP="005D6AA6">
      <w:pPr>
        <w:spacing w:after="0" w:line="240" w:lineRule="auto"/>
        <w:ind w:firstLine="709"/>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4. </w:t>
      </w:r>
      <w:r>
        <w:rPr>
          <w:rFonts w:ascii="Times New Roman" w:hAnsi="Times New Roman" w:cs="Times New Roman"/>
          <w:sz w:val="24"/>
          <w:szCs w:val="24"/>
        </w:rPr>
        <w:t>Tiekėjams nenustatomi reikalavimai dėl kokybės vadybos sistemos ir (arba) aplinkos apsaugos vadybos sistemos standartų laikymosi.</w:t>
      </w:r>
    </w:p>
    <w:p w14:paraId="5ED969FB" w14:textId="77777777" w:rsidR="0038027C" w:rsidRDefault="0038027C">
      <w:pPr>
        <w:spacing w:after="0" w:line="300" w:lineRule="auto"/>
        <w:jc w:val="both"/>
        <w:rPr>
          <w:rFonts w:ascii="Times New Roman" w:eastAsia="Arial" w:hAnsi="Times New Roman" w:cs="Times New Roman"/>
          <w:sz w:val="24"/>
          <w:szCs w:val="24"/>
          <w:lang w:eastAsia="lt-LT"/>
        </w:rPr>
      </w:pPr>
    </w:p>
    <w:p w14:paraId="55C3BA71" w14:textId="77777777" w:rsidR="0038027C" w:rsidRDefault="00000000">
      <w:pPr>
        <w:spacing w:after="0" w:line="300" w:lineRule="auto"/>
        <w:jc w:val="center"/>
        <w:rPr>
          <w:rFonts w:ascii="Times New Roman" w:eastAsia="Arial" w:hAnsi="Times New Roman" w:cs="Times New Roman"/>
          <w:b/>
          <w:smallCaps/>
          <w:sz w:val="24"/>
          <w:szCs w:val="24"/>
          <w:lang w:eastAsia="lt-LT"/>
        </w:rPr>
      </w:pPr>
      <w:r>
        <w:rPr>
          <w:rFonts w:ascii="Times New Roman" w:eastAsia="Arial" w:hAnsi="Times New Roman" w:cs="Times New Roman"/>
          <w:sz w:val="24"/>
          <w:szCs w:val="24"/>
          <w:lang w:eastAsia="lt-LT"/>
        </w:rPr>
        <w:t>_____________________</w:t>
      </w:r>
      <w:bookmarkStart w:id="6" w:name="_heading=h.26in1rg"/>
      <w:bookmarkEnd w:id="6"/>
    </w:p>
    <w:sectPr w:rsidR="0038027C">
      <w:pgSz w:w="16838" w:h="11906" w:orient="landscape"/>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27C"/>
    <w:rsid w:val="00070304"/>
    <w:rsid w:val="0038027C"/>
    <w:rsid w:val="00576057"/>
    <w:rsid w:val="005D6AA6"/>
    <w:rsid w:val="0060552D"/>
    <w:rsid w:val="00B77DE5"/>
    <w:rsid w:val="00D24BF0"/>
    <w:rsid w:val="00D765DE"/>
    <w:rsid w:val="00E15D30"/>
    <w:rsid w:val="00E54355"/>
    <w:rsid w:val="00F361B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2A968"/>
  <w15:docId w15:val="{3D6EB558-B995-4159-8D37-E7C99FBA3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basedOn w:val="Numatytasispastraiposriftas"/>
    <w:link w:val="Puslapioinaostekstas"/>
    <w:qFormat/>
    <w:rsid w:val="008A1F1D"/>
    <w:rPr>
      <w:sz w:val="20"/>
      <w:szCs w:val="20"/>
    </w:rPr>
  </w:style>
  <w:style w:type="character" w:customStyle="1" w:styleId="FootnoteCharactersuser">
    <w:name w:val="Footnote Characters (user)"/>
    <w:uiPriority w:val="99"/>
    <w:unhideWhenUsed/>
    <w:qFormat/>
    <w:rsid w:val="008A1F1D"/>
    <w:rPr>
      <w:vertAlign w:val="superscript"/>
    </w:rPr>
  </w:style>
  <w:style w:type="character" w:customStyle="1" w:styleId="FootnoteCharacters">
    <w:name w:val="Footnote Characters"/>
    <w:qFormat/>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semiHidden/>
    <w:unhideWhenUsed/>
    <w:qFormat/>
    <w:rsid w:val="00D86D6B"/>
    <w:rPr>
      <w:sz w:val="16"/>
      <w:szCs w:val="16"/>
    </w:rPr>
  </w:style>
  <w:style w:type="character" w:customStyle="1" w:styleId="KomentarotekstasDiagrama">
    <w:name w:val="Komentaro tekstas Diagrama"/>
    <w:basedOn w:val="Numatytasispastraiposriftas"/>
    <w:link w:val="Komentarotekstas"/>
    <w:uiPriority w:val="99"/>
    <w:qFormat/>
    <w:rsid w:val="00D86D6B"/>
    <w:rPr>
      <w:sz w:val="20"/>
      <w:szCs w:val="20"/>
    </w:rPr>
  </w:style>
  <w:style w:type="character" w:customStyle="1" w:styleId="KomentarotemaDiagrama">
    <w:name w:val="Komentaro tema Diagrama"/>
    <w:basedOn w:val="KomentarotekstasDiagrama"/>
    <w:link w:val="Komentarotema"/>
    <w:uiPriority w:val="99"/>
    <w:semiHidden/>
    <w:qFormat/>
    <w:rsid w:val="00D86D6B"/>
    <w:rPr>
      <w:b/>
      <w:bCs/>
      <w:sz w:val="20"/>
      <w:szCs w:val="20"/>
    </w:rPr>
  </w:style>
  <w:style w:type="character" w:styleId="Hipersaitas">
    <w:name w:val="Hyperlink"/>
    <w:basedOn w:val="Numatytasispastraiposriftas"/>
    <w:uiPriority w:val="99"/>
    <w:unhideWhenUsed/>
    <w:rsid w:val="00C5449E"/>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DB02EB"/>
  </w:style>
  <w:style w:type="character" w:styleId="Neapdorotaspaminjimas">
    <w:name w:val="Unresolved Mention"/>
    <w:basedOn w:val="Numatytasispastraiposriftas"/>
    <w:uiPriority w:val="99"/>
    <w:semiHidden/>
    <w:unhideWhenUsed/>
    <w:qFormat/>
    <w:rsid w:val="00472427"/>
    <w:rPr>
      <w:color w:val="605E5C"/>
      <w:shd w:val="clear" w:color="auto" w:fill="E1DFDD"/>
    </w:rPr>
  </w:style>
  <w:style w:type="character" w:customStyle="1" w:styleId="normaltextrun1">
    <w:name w:val="normaltextrun1"/>
    <w:basedOn w:val="Numatytasispastraiposriftas"/>
    <w:qFormat/>
    <w:rsid w:val="003119D2"/>
  </w:style>
  <w:style w:type="character" w:customStyle="1" w:styleId="AntratsDiagrama">
    <w:name w:val="Antraštės Diagrama"/>
    <w:basedOn w:val="Numatytasispastraiposriftas"/>
    <w:link w:val="Antrats"/>
    <w:uiPriority w:val="99"/>
    <w:semiHidden/>
    <w:qFormat/>
    <w:rsid w:val="006568BB"/>
  </w:style>
  <w:style w:type="character" w:customStyle="1" w:styleId="PoratDiagrama">
    <w:name w:val="Poraštė Diagrama"/>
    <w:basedOn w:val="Numatytasispastraiposriftas"/>
    <w:link w:val="Porat"/>
    <w:uiPriority w:val="99"/>
    <w:semiHidden/>
    <w:qFormat/>
    <w:rsid w:val="006568BB"/>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Puslapioinaostekstas">
    <w:name w:val="footnote text"/>
    <w:basedOn w:val="prastasis"/>
    <w:link w:val="PuslapioinaostekstasDiagrama"/>
    <w:unhideWhenUsed/>
    <w:rsid w:val="008A1F1D"/>
    <w:pPr>
      <w:spacing w:after="0" w:line="240" w:lineRule="auto"/>
    </w:pPr>
    <w:rPr>
      <w:sz w:val="20"/>
      <w:szCs w:val="20"/>
    </w:rPr>
  </w:style>
  <w:style w:type="paragraph" w:styleId="Komentarotekstas">
    <w:name w:val="annotation text"/>
    <w:basedOn w:val="prastasis"/>
    <w:link w:val="KomentarotekstasDiagrama"/>
    <w:uiPriority w:val="99"/>
    <w:unhideWhenUsed/>
    <w:rsid w:val="00D86D6B"/>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D86D6B"/>
    <w:rPr>
      <w:b/>
      <w:bCs/>
    </w:rPr>
  </w:style>
  <w:style w:type="paragraph" w:styleId="Betarp">
    <w:name w:val="No Spacing"/>
    <w:uiPriority w:val="1"/>
    <w:qFormat/>
    <w:rsid w:val="00A72233"/>
  </w:style>
  <w:style w:type="paragraph" w:styleId="Sraopastraipa">
    <w:name w:val="List Paragraph"/>
    <w:basedOn w:val="prastasis"/>
    <w:link w:val="SraopastraipaDiagrama"/>
    <w:uiPriority w:val="34"/>
    <w:qFormat/>
    <w:rsid w:val="00DB02EB"/>
    <w:pPr>
      <w:spacing w:line="276" w:lineRule="auto"/>
      <w:ind w:left="720"/>
      <w:contextualSpacing/>
    </w:pPr>
  </w:style>
  <w:style w:type="paragraph" w:customStyle="1" w:styleId="Pantraste">
    <w:name w:val="P.antraste"/>
    <w:basedOn w:val="prastasis"/>
    <w:qFormat/>
    <w:rsid w:val="00524BF0"/>
    <w:pPr>
      <w:spacing w:after="0" w:line="240" w:lineRule="auto"/>
      <w:ind w:left="-142"/>
      <w:jc w:val="center"/>
    </w:pPr>
    <w:rPr>
      <w:rFonts w:ascii="Times New Roman" w:eastAsia="Times New Roman" w:hAnsi="Times New Roman" w:cs="Times New Roman"/>
      <w:b/>
      <w:sz w:val="24"/>
      <w:szCs w:val="24"/>
    </w:rPr>
  </w:style>
  <w:style w:type="paragraph" w:customStyle="1" w:styleId="HeaderandFooter">
    <w:name w:val="Header and Footer"/>
    <w:basedOn w:val="prastasis"/>
    <w:qFormat/>
  </w:style>
  <w:style w:type="paragraph" w:styleId="Antrats">
    <w:name w:val="header"/>
    <w:basedOn w:val="prastasis"/>
    <w:link w:val="AntratsDiagrama"/>
    <w:uiPriority w:val="99"/>
    <w:semiHidden/>
    <w:unhideWhenUsed/>
    <w:rsid w:val="006568BB"/>
    <w:pPr>
      <w:tabs>
        <w:tab w:val="center" w:pos="4819"/>
        <w:tab w:val="right" w:pos="9638"/>
      </w:tabs>
      <w:spacing w:after="0" w:line="240" w:lineRule="auto"/>
    </w:pPr>
  </w:style>
  <w:style w:type="paragraph" w:styleId="Porat">
    <w:name w:val="footer"/>
    <w:basedOn w:val="prastasis"/>
    <w:link w:val="PoratDiagrama"/>
    <w:uiPriority w:val="99"/>
    <w:semiHidden/>
    <w:unhideWhenUsed/>
    <w:rsid w:val="006568BB"/>
    <w:pPr>
      <w:tabs>
        <w:tab w:val="center" w:pos="4819"/>
        <w:tab w:val="right" w:pos="9638"/>
      </w:tabs>
      <w:spacing w:after="0" w:line="240" w:lineRule="auto"/>
    </w:pPr>
  </w:style>
  <w:style w:type="paragraph" w:styleId="Pataisymai">
    <w:name w:val="Revision"/>
    <w:uiPriority w:val="99"/>
    <w:semiHidden/>
    <w:qFormat/>
    <w:rsid w:val="004C79EB"/>
  </w:style>
  <w:style w:type="table" w:customStyle="1" w:styleId="TableGrid31">
    <w:name w:val="Table Grid31"/>
    <w:basedOn w:val="prastojilentel"/>
    <w:uiPriority w:val="39"/>
    <w:rsid w:val="008A1F1D"/>
    <w:pPr>
      <w:jc w:val="both"/>
    </w:pPr>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A1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706cc3c-ad23-4725-a7ec-7e9f0acf949d" xsi:nil="true"/>
    <lcf76f155ced4ddcb4097134ff3c332f xmlns="f74729af-b5d3-4fce-b805-167f59c5144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CD5E21C0025BD4CA2465EB8FE5532D4" ma:contentTypeVersion="17" ma:contentTypeDescription="Kurkite naują dokumentą." ma:contentTypeScope="" ma:versionID="88e109b66754271d0682baa1908d4984">
  <xsd:schema xmlns:xsd="http://www.w3.org/2001/XMLSchema" xmlns:xs="http://www.w3.org/2001/XMLSchema" xmlns:p="http://schemas.microsoft.com/office/2006/metadata/properties" xmlns:ns2="f74729af-b5d3-4fce-b805-167f59c51440" xmlns:ns3="e706cc3c-ad23-4725-a7ec-7e9f0acf949d" targetNamespace="http://schemas.microsoft.com/office/2006/metadata/properties" ma:root="true" ma:fieldsID="a973d8ca928f828377c5e1d493f7bf33" ns2:_="" ns3:_="">
    <xsd:import namespace="f74729af-b5d3-4fce-b805-167f59c51440"/>
    <xsd:import namespace="e706cc3c-ad23-4725-a7ec-7e9f0acf94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4729af-b5d3-4fce-b805-167f59c5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descriptio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6cc3c-ad23-4725-a7ec-7e9f0acf94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b4cb805a-0604-4c5e-9e78-1bc7e6f38bc2}" ma:internalName="TaxCatchAll" ma:showField="CatchAllData" ma:web="e706cc3c-ad23-4725-a7ec-7e9f0acf94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C957EC-F92A-47D8-94C6-AEC952225467}">
  <ds:schemaRefs>
    <ds:schemaRef ds:uri="http://schemas.microsoft.com/office/2006/metadata/properties"/>
    <ds:schemaRef ds:uri="http://schemas.microsoft.com/office/infopath/2007/PartnerControls"/>
    <ds:schemaRef ds:uri="e706cc3c-ad23-4725-a7ec-7e9f0acf949d"/>
    <ds:schemaRef ds:uri="f74729af-b5d3-4fce-b805-167f59c51440"/>
  </ds:schemaRefs>
</ds:datastoreItem>
</file>

<file path=customXml/itemProps2.xml><?xml version="1.0" encoding="utf-8"?>
<ds:datastoreItem xmlns:ds="http://schemas.openxmlformats.org/officeDocument/2006/customXml" ds:itemID="{FD11E20C-D4D6-43F1-85B9-E75D7906564E}">
  <ds:schemaRefs>
    <ds:schemaRef ds:uri="http://schemas.openxmlformats.org/officeDocument/2006/bibliography"/>
  </ds:schemaRefs>
</ds:datastoreItem>
</file>

<file path=customXml/itemProps3.xml><?xml version="1.0" encoding="utf-8"?>
<ds:datastoreItem xmlns:ds="http://schemas.openxmlformats.org/officeDocument/2006/customXml" ds:itemID="{4AFD4A91-3A28-4B45-99D7-515643665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4729af-b5d3-4fce-b805-167f59c51440"/>
    <ds:schemaRef ds:uri="e706cc3c-ad23-4725-a7ec-7e9f0acf9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43EAA4-7213-4EE7-A216-EE5B207572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3898</Words>
  <Characters>2222</Characters>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2024-05-27T13:18:00Z</cp:lastPrinted>
  <dcterms:created xsi:type="dcterms:W3CDTF">2025-05-07T12:53:00Z</dcterms:created>
  <dcterms:modified xsi:type="dcterms:W3CDTF">2025-10-06T11:28:00Z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0x0101004CD5E21C0025BD4CA2465EB8FE5532D4</vt:lpwstr>
  </property>
  <property fmtid="{D5CDD505-2E9C-101B-9397-08002B2CF9AE}" pid="3" name="MediaServiceImageTags">
    <vt:lpwstr/>
  </property>
</Properties>
</file>